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32961" w14:textId="77777777" w:rsidR="001F6F8A" w:rsidRPr="00C7225E" w:rsidRDefault="001F6F8A" w:rsidP="001F6F8A">
      <w:pPr>
        <w:ind w:left="2160" w:firstLine="0"/>
        <w:rPr>
          <w:rFonts w:cs="Times New Roman"/>
          <w:lang w:val="en-US"/>
        </w:rPr>
      </w:pPr>
    </w:p>
    <w:p w14:paraId="4C172157" w14:textId="77777777" w:rsidR="001F6F8A" w:rsidRPr="00C7225E" w:rsidRDefault="001F6F8A" w:rsidP="001F6F8A">
      <w:pPr>
        <w:ind w:left="2160" w:firstLine="0"/>
        <w:rPr>
          <w:rFonts w:cs="Times New Roman"/>
          <w:lang w:val="en-US"/>
        </w:rPr>
      </w:pPr>
    </w:p>
    <w:p w14:paraId="2E66DBCD" w14:textId="77777777" w:rsidR="001F6F8A" w:rsidRPr="00C7225E" w:rsidRDefault="001F6F8A" w:rsidP="001F6F8A">
      <w:pPr>
        <w:ind w:left="2160" w:firstLine="0"/>
        <w:rPr>
          <w:rFonts w:cs="Times New Roman"/>
          <w:lang w:val="en-US"/>
        </w:rPr>
      </w:pPr>
    </w:p>
    <w:p w14:paraId="3B0B0F1B" w14:textId="77777777" w:rsidR="001F6F8A" w:rsidRPr="00C7225E" w:rsidRDefault="001F6F8A" w:rsidP="001F6F8A">
      <w:pPr>
        <w:ind w:left="2160" w:firstLine="0"/>
        <w:rPr>
          <w:rFonts w:cs="Times New Roman"/>
          <w:lang w:val="en-US"/>
        </w:rPr>
      </w:pPr>
    </w:p>
    <w:p w14:paraId="324F4B29" w14:textId="77777777" w:rsidR="001F6F8A" w:rsidRPr="00C7225E" w:rsidRDefault="001F6F8A" w:rsidP="001F6F8A">
      <w:pPr>
        <w:ind w:left="2160" w:firstLine="0"/>
        <w:rPr>
          <w:rFonts w:cs="Times New Roman"/>
          <w:lang w:val="en-US"/>
        </w:rPr>
      </w:pPr>
    </w:p>
    <w:p w14:paraId="27034142" w14:textId="77777777" w:rsidR="001F6F8A" w:rsidRPr="00C7225E" w:rsidRDefault="001F6F8A" w:rsidP="001F6F8A">
      <w:pPr>
        <w:ind w:left="2160" w:firstLine="0"/>
        <w:rPr>
          <w:rFonts w:cs="Times New Roman"/>
          <w:lang w:val="en-US"/>
        </w:rPr>
      </w:pPr>
    </w:p>
    <w:p w14:paraId="42EB40E4" w14:textId="77777777" w:rsidR="001F6F8A" w:rsidRPr="00C7225E" w:rsidRDefault="001F6F8A" w:rsidP="001F6F8A">
      <w:pPr>
        <w:ind w:left="2160" w:firstLine="0"/>
        <w:rPr>
          <w:rFonts w:cs="Times New Roman"/>
          <w:lang w:val="en-US"/>
        </w:rPr>
      </w:pPr>
    </w:p>
    <w:p w14:paraId="56254258" w14:textId="3EB5F2BE" w:rsidR="001F6F8A" w:rsidRPr="00C7225E" w:rsidRDefault="001C4857" w:rsidP="00064348">
      <w:pPr>
        <w:ind w:firstLine="0"/>
        <w:jc w:val="center"/>
        <w:rPr>
          <w:rFonts w:cs="Times New Roman"/>
          <w:lang w:val="en-US"/>
        </w:rPr>
      </w:pPr>
      <w:r w:rsidRPr="00C7225E">
        <w:rPr>
          <w:rFonts w:cs="Times New Roman"/>
          <w:lang w:val="en-US"/>
        </w:rPr>
        <w:t>ELECTRICAL-BASED TECHNIQUE FOR CARRIES DETECTION</w:t>
      </w:r>
    </w:p>
    <w:p w14:paraId="6E6F09CD" w14:textId="7141959A" w:rsidR="00064348" w:rsidRPr="00C7225E" w:rsidRDefault="001C4857" w:rsidP="00064348">
      <w:pPr>
        <w:ind w:firstLine="0"/>
        <w:jc w:val="center"/>
        <w:rPr>
          <w:rFonts w:cs="Times New Roman"/>
          <w:lang w:val="en-US"/>
        </w:rPr>
      </w:pPr>
      <w:r w:rsidRPr="00C7225E">
        <w:rPr>
          <w:rFonts w:cs="Times New Roman"/>
          <w:lang w:val="en-US"/>
        </w:rPr>
        <w:t>NOOR SADI KHALIL ALBAYED</w:t>
      </w:r>
    </w:p>
    <w:p w14:paraId="7C151F31" w14:textId="04F1BEFD" w:rsidR="001C4857" w:rsidRPr="00C7225E" w:rsidRDefault="001C4857" w:rsidP="00064348">
      <w:pPr>
        <w:ind w:firstLine="0"/>
        <w:jc w:val="center"/>
        <w:rPr>
          <w:rFonts w:cs="Times New Roman"/>
          <w:lang w:val="en-US"/>
        </w:rPr>
      </w:pPr>
      <w:r w:rsidRPr="00C7225E">
        <w:rPr>
          <w:rFonts w:cs="Times New Roman"/>
          <w:lang w:val="en-US"/>
        </w:rPr>
        <w:t>U19100234</w:t>
      </w:r>
    </w:p>
    <w:p w14:paraId="34D7E387" w14:textId="77777777" w:rsidR="00064348" w:rsidRPr="00C7225E" w:rsidRDefault="00064348" w:rsidP="00064348">
      <w:pPr>
        <w:ind w:firstLine="0"/>
        <w:jc w:val="center"/>
        <w:rPr>
          <w:rFonts w:cs="Times New Roman"/>
          <w:lang w:val="en-US"/>
        </w:rPr>
      </w:pPr>
      <w:r w:rsidRPr="00C7225E">
        <w:rPr>
          <w:rFonts w:cs="Times New Roman"/>
          <w:lang w:val="en-US"/>
        </w:rPr>
        <w:t>Institution</w:t>
      </w:r>
    </w:p>
    <w:p w14:paraId="0169B6FD" w14:textId="4F9DBBFC" w:rsidR="001C4857" w:rsidRPr="00C7225E" w:rsidRDefault="00064348" w:rsidP="001C4857">
      <w:pPr>
        <w:ind w:firstLine="0"/>
        <w:jc w:val="center"/>
        <w:rPr>
          <w:rFonts w:cs="Times New Roman"/>
          <w:lang w:val="en-US"/>
        </w:rPr>
      </w:pPr>
      <w:r w:rsidRPr="00C7225E">
        <w:rPr>
          <w:rFonts w:cs="Times New Roman"/>
          <w:lang w:val="en-US"/>
        </w:rPr>
        <w:t>Course Name/Number</w:t>
      </w:r>
    </w:p>
    <w:p w14:paraId="18CDD69C" w14:textId="77777777" w:rsidR="00064348" w:rsidRPr="00C7225E" w:rsidRDefault="00064348" w:rsidP="00064348">
      <w:pPr>
        <w:ind w:firstLine="0"/>
        <w:jc w:val="center"/>
        <w:rPr>
          <w:rFonts w:cs="Times New Roman"/>
          <w:lang w:val="en-US"/>
        </w:rPr>
      </w:pPr>
      <w:r w:rsidRPr="00C7225E">
        <w:rPr>
          <w:rFonts w:cs="Times New Roman"/>
          <w:lang w:val="en-US"/>
        </w:rPr>
        <w:t>Due Date</w:t>
      </w:r>
    </w:p>
    <w:p w14:paraId="2BAED4FF" w14:textId="77777777" w:rsidR="00064348" w:rsidRPr="00C7225E" w:rsidRDefault="00064348" w:rsidP="00064348">
      <w:pPr>
        <w:ind w:firstLine="0"/>
        <w:jc w:val="center"/>
        <w:rPr>
          <w:rFonts w:cs="Times New Roman"/>
        </w:rPr>
      </w:pPr>
      <w:r w:rsidRPr="00C7225E">
        <w:rPr>
          <w:rFonts w:cs="Times New Roman"/>
          <w:lang w:val="en-US"/>
        </w:rPr>
        <w:t>Instructor Name</w:t>
      </w:r>
    </w:p>
    <w:p w14:paraId="6D2E088F" w14:textId="77777777" w:rsidR="001F6F8A" w:rsidRPr="00C7225E" w:rsidRDefault="001F6F8A" w:rsidP="00DD3777">
      <w:pPr>
        <w:ind w:left="2160" w:firstLine="0"/>
        <w:rPr>
          <w:rFonts w:cs="Times New Roman"/>
          <w:lang w:val="en-US"/>
        </w:rPr>
      </w:pPr>
    </w:p>
    <w:p w14:paraId="1A0B528F" w14:textId="77777777" w:rsidR="00895A6C" w:rsidRPr="00C7225E" w:rsidRDefault="00895A6C" w:rsidP="00DD3777">
      <w:pPr>
        <w:ind w:left="2160" w:firstLine="0"/>
        <w:rPr>
          <w:rFonts w:cs="Times New Roman"/>
          <w:lang w:val="en-US"/>
        </w:rPr>
      </w:pPr>
    </w:p>
    <w:p w14:paraId="3F6AEE1F" w14:textId="77777777" w:rsidR="00895A6C" w:rsidRPr="00C7225E" w:rsidRDefault="00895A6C" w:rsidP="00DD3777">
      <w:pPr>
        <w:ind w:left="2160" w:firstLine="0"/>
        <w:rPr>
          <w:rFonts w:cs="Times New Roman"/>
          <w:lang w:val="en-US"/>
        </w:rPr>
      </w:pPr>
    </w:p>
    <w:p w14:paraId="043E019E" w14:textId="7933ED64" w:rsidR="00895A6C" w:rsidRPr="00C7225E" w:rsidRDefault="001C4857" w:rsidP="001C4857">
      <w:pPr>
        <w:rPr>
          <w:rFonts w:cs="Times New Roman"/>
          <w:lang w:val="en-US"/>
        </w:rPr>
      </w:pPr>
      <w:r w:rsidRPr="00C7225E">
        <w:rPr>
          <w:rFonts w:cs="Times New Roman"/>
          <w:lang w:val="en-US"/>
        </w:rPr>
        <w:lastRenderedPageBreak/>
        <w:t xml:space="preserve">Among the most prevalent human diseases include dental carries eminent for both adults and children.  Its prevalence is </w:t>
      </w:r>
      <w:r w:rsidR="00C7225E" w:rsidRPr="00C7225E">
        <w:rPr>
          <w:rFonts w:cs="Times New Roman"/>
          <w:lang w:val="en-US"/>
        </w:rPr>
        <w:t>more significant</w:t>
      </w:r>
      <w:r w:rsidRPr="00C7225E">
        <w:rPr>
          <w:rFonts w:cs="Times New Roman"/>
          <w:lang w:val="en-US"/>
        </w:rPr>
        <w:t xml:space="preserve"> for the elderly population plus individuals classified as those from the socioeconomic status. </w:t>
      </w:r>
      <w:r w:rsidR="00BA566D" w:rsidRPr="00C7225E">
        <w:rPr>
          <w:rFonts w:cs="Times New Roman"/>
          <w:lang w:val="en-US"/>
        </w:rPr>
        <w:t>Clinical diagnosis and accompanying studies</w:t>
      </w:r>
      <w:r w:rsidRPr="00C7225E">
        <w:rPr>
          <w:rFonts w:cs="Times New Roman"/>
          <w:lang w:val="en-US"/>
        </w:rPr>
        <w:t xml:space="preserve"> confirm occlusal caries in molars and pre-molars</w:t>
      </w:r>
      <w:r w:rsidR="00C7225E" w:rsidRPr="00C7225E">
        <w:rPr>
          <w:rFonts w:cs="Times New Roman"/>
          <w:lang w:val="en-US"/>
        </w:rPr>
        <w:t>,</w:t>
      </w:r>
      <w:r w:rsidR="00BA566D" w:rsidRPr="00C7225E">
        <w:rPr>
          <w:rFonts w:cs="Times New Roman"/>
          <w:lang w:val="en-US"/>
        </w:rPr>
        <w:t xml:space="preserve"> making them less dominant in fissures and pits of posterior teeth. </w:t>
      </w:r>
      <w:r w:rsidRPr="00C7225E">
        <w:rPr>
          <w:rFonts w:cs="Times New Roman"/>
          <w:lang w:val="en-US"/>
        </w:rPr>
        <w:t>Modern technologies include minimum invasive dentistry techniques</w:t>
      </w:r>
      <w:r w:rsidR="00C7225E" w:rsidRPr="00C7225E">
        <w:rPr>
          <w:rFonts w:cs="Times New Roman"/>
          <w:lang w:val="en-US"/>
        </w:rPr>
        <w:t>,</w:t>
      </w:r>
      <w:r w:rsidRPr="00C7225E">
        <w:rPr>
          <w:rFonts w:cs="Times New Roman"/>
          <w:lang w:val="en-US"/>
        </w:rPr>
        <w:t xml:space="preserve"> especially for the early treatment and detection of incipient carries plus other digital detection and optical techniques.</w:t>
      </w:r>
      <w:r w:rsidR="00BA566D" w:rsidRPr="00C7225E">
        <w:rPr>
          <w:rFonts w:cs="Times New Roman"/>
          <w:lang w:val="en-US"/>
        </w:rPr>
        <w:t xml:space="preserve"> Fluoride compounds scientifically prevent collapsing of the superficial enamel layers plus the overall influence of remineralization processes. Carries detection techniques like the Laser Fluorescence technique works on the principle of fluorescence or the </w:t>
      </w:r>
      <w:r w:rsidR="00375B5A" w:rsidRPr="00C7225E">
        <w:rPr>
          <w:rFonts w:cs="Times New Roman"/>
          <w:lang w:val="en-US"/>
        </w:rPr>
        <w:t>teeth</w:t>
      </w:r>
      <w:r w:rsidR="00BA566D" w:rsidRPr="00C7225E">
        <w:rPr>
          <w:rFonts w:cs="Times New Roman"/>
          <w:lang w:val="en-US"/>
        </w:rPr>
        <w:t xml:space="preserve"> or medium</w:t>
      </w:r>
      <w:r w:rsidR="00C7225E" w:rsidRPr="00C7225E">
        <w:rPr>
          <w:rFonts w:cs="Times New Roman"/>
          <w:lang w:val="en-US"/>
        </w:rPr>
        <w:t>'</w:t>
      </w:r>
      <w:r w:rsidR="00BA566D" w:rsidRPr="00C7225E">
        <w:rPr>
          <w:rFonts w:cs="Times New Roman"/>
          <w:lang w:val="en-US"/>
        </w:rPr>
        <w:t>s ability to absorb lower wavelength radiations</w:t>
      </w:r>
      <w:r w:rsidR="00C7225E" w:rsidRPr="00C7225E">
        <w:rPr>
          <w:rFonts w:cs="Times New Roman"/>
          <w:lang w:val="en-US"/>
        </w:rPr>
        <w:t>,</w:t>
      </w:r>
      <w:r w:rsidR="00BA566D" w:rsidRPr="00C7225E">
        <w:rPr>
          <w:rFonts w:cs="Times New Roman"/>
          <w:lang w:val="en-US"/>
        </w:rPr>
        <w:t xml:space="preserve"> e.g., violet. By nature, a tooth exhibits the auto-fluorescence ability attributed to the internal cell</w:t>
      </w:r>
      <w:r w:rsidR="00C7225E" w:rsidRPr="00C7225E">
        <w:rPr>
          <w:rFonts w:cs="Times New Roman"/>
          <w:lang w:val="en-US"/>
        </w:rPr>
        <w:t>'</w:t>
      </w:r>
      <w:r w:rsidR="00BA566D" w:rsidRPr="00C7225E">
        <w:rPr>
          <w:rFonts w:cs="Times New Roman"/>
          <w:lang w:val="en-US"/>
        </w:rPr>
        <w:t>s biological structures and other elements</w:t>
      </w:r>
      <w:r w:rsidR="00C7225E" w:rsidRPr="00C7225E">
        <w:rPr>
          <w:rFonts w:cs="Times New Roman"/>
          <w:lang w:val="en-US"/>
        </w:rPr>
        <w:t>,</w:t>
      </w:r>
      <w:r w:rsidR="00BA566D" w:rsidRPr="00C7225E">
        <w:rPr>
          <w:rFonts w:cs="Times New Roman"/>
          <w:lang w:val="en-US"/>
        </w:rPr>
        <w:t xml:space="preserve"> e.g., endogenous fl</w:t>
      </w:r>
      <w:r w:rsidR="00C7225E" w:rsidRPr="00C7225E">
        <w:rPr>
          <w:rFonts w:cs="Times New Roman"/>
          <w:lang w:val="en-US"/>
        </w:rPr>
        <w:t>uo</w:t>
      </w:r>
      <w:r w:rsidR="00BA566D" w:rsidRPr="00C7225E">
        <w:rPr>
          <w:rFonts w:cs="Times New Roman"/>
          <w:lang w:val="en-US"/>
        </w:rPr>
        <w:t>rophores, uranium glass, vitamins</w:t>
      </w:r>
      <w:r w:rsidR="00C7225E" w:rsidRPr="00C7225E">
        <w:rPr>
          <w:rFonts w:cs="Times New Roman"/>
          <w:lang w:val="en-US"/>
        </w:rPr>
        <w:t>, and enzymes</w:t>
      </w:r>
      <w:r w:rsidR="00BA566D" w:rsidRPr="00C7225E">
        <w:rPr>
          <w:rFonts w:cs="Times New Roman"/>
          <w:lang w:val="en-US"/>
        </w:rPr>
        <w:t xml:space="preserve"> chemical mechanism.</w:t>
      </w:r>
    </w:p>
    <w:p w14:paraId="08681401" w14:textId="6D4401CE" w:rsidR="00BA566D" w:rsidRPr="00C7225E" w:rsidRDefault="00BA566D" w:rsidP="001C4857">
      <w:pPr>
        <w:rPr>
          <w:rFonts w:cs="Times New Roman"/>
          <w:lang w:val="en-US"/>
        </w:rPr>
      </w:pPr>
      <w:r w:rsidRPr="00C7225E">
        <w:rPr>
          <w:rFonts w:cs="Times New Roman"/>
          <w:lang w:val="en-US"/>
        </w:rPr>
        <w:t xml:space="preserve">The </w:t>
      </w:r>
      <w:r w:rsidR="00C7225E" w:rsidRPr="00C7225E">
        <w:rPr>
          <w:rFonts w:cs="Times New Roman"/>
          <w:lang w:val="en-US"/>
        </w:rPr>
        <w:t>standard</w:t>
      </w:r>
      <w:r w:rsidRPr="00C7225E">
        <w:rPr>
          <w:rFonts w:cs="Times New Roman"/>
          <w:lang w:val="en-US"/>
        </w:rPr>
        <w:t xml:space="preserve"> technologies of carries detection </w:t>
      </w:r>
      <w:r w:rsidR="00C7225E" w:rsidRPr="00C7225E">
        <w:rPr>
          <w:rFonts w:cs="Times New Roman"/>
          <w:lang w:val="en-US"/>
        </w:rPr>
        <w:t>are</w:t>
      </w:r>
      <w:r w:rsidRPr="00C7225E">
        <w:rPr>
          <w:rFonts w:cs="Times New Roman"/>
          <w:lang w:val="en-US"/>
        </w:rPr>
        <w:t xml:space="preserve"> laser fluorescence and visible spectrum fluorescence. </w:t>
      </w:r>
      <w:r w:rsidR="00375B5A" w:rsidRPr="00C7225E">
        <w:rPr>
          <w:rFonts w:cs="Times New Roman"/>
          <w:lang w:val="en-US"/>
        </w:rPr>
        <w:t>Also referred to as Quantitative Light-induced Fluorescence</w:t>
      </w:r>
      <w:r w:rsidR="003430F8" w:rsidRPr="00C7225E">
        <w:rPr>
          <w:rFonts w:cs="Times New Roman"/>
          <w:lang w:val="en-US"/>
        </w:rPr>
        <w:t xml:space="preserve"> (Q.L.F)</w:t>
      </w:r>
      <w:r w:rsidR="00375B5A" w:rsidRPr="00C7225E">
        <w:rPr>
          <w:rFonts w:cs="Times New Roman"/>
          <w:lang w:val="en-US"/>
        </w:rPr>
        <w:t>, the latter involves detecting enamel</w:t>
      </w:r>
      <w:r w:rsidR="00C7225E" w:rsidRPr="00C7225E">
        <w:rPr>
          <w:rFonts w:cs="Times New Roman"/>
          <w:lang w:val="en-US"/>
        </w:rPr>
        <w:t>'</w:t>
      </w:r>
      <w:r w:rsidR="00375B5A" w:rsidRPr="00C7225E">
        <w:rPr>
          <w:rFonts w:cs="Times New Roman"/>
          <w:lang w:val="en-US"/>
        </w:rPr>
        <w:t xml:space="preserve">s demineralization process in early phases using the ability </w:t>
      </w:r>
      <w:r w:rsidR="00C7225E" w:rsidRPr="00C7225E">
        <w:rPr>
          <w:rFonts w:cs="Times New Roman"/>
          <w:lang w:val="en-US"/>
        </w:rPr>
        <w:t>to emit</w:t>
      </w:r>
      <w:r w:rsidR="00375B5A" w:rsidRPr="00C7225E">
        <w:rPr>
          <w:rFonts w:cs="Times New Roman"/>
          <w:lang w:val="en-US"/>
        </w:rPr>
        <w:t xml:space="preserve"> strong auto-fluorescence under specific circumstances. </w:t>
      </w:r>
      <w:r w:rsidR="00C7225E" w:rsidRPr="00C7225E">
        <w:rPr>
          <w:rFonts w:cs="Times New Roman"/>
          <w:lang w:val="en-US"/>
        </w:rPr>
        <w:t>The d</w:t>
      </w:r>
      <w:r w:rsidR="00375B5A" w:rsidRPr="00C7225E">
        <w:rPr>
          <w:rFonts w:cs="Times New Roman"/>
          <w:lang w:val="en-US"/>
        </w:rPr>
        <w:t xml:space="preserve">etection principle in this technique is such that </w:t>
      </w:r>
      <w:r w:rsidR="00C7225E" w:rsidRPr="00C7225E">
        <w:rPr>
          <w:rFonts w:cs="Times New Roman"/>
          <w:lang w:val="en-US"/>
        </w:rPr>
        <w:t xml:space="preserve">the </w:t>
      </w:r>
      <w:r w:rsidR="00375B5A" w:rsidRPr="00C7225E">
        <w:rPr>
          <w:rFonts w:cs="Times New Roman"/>
          <w:lang w:val="en-US"/>
        </w:rPr>
        <w:t xml:space="preserve">enamel section with hypo mineralized areas </w:t>
      </w:r>
      <w:r w:rsidR="00C7225E" w:rsidRPr="00C7225E">
        <w:rPr>
          <w:rFonts w:cs="Times New Roman"/>
          <w:lang w:val="en-US"/>
        </w:rPr>
        <w:t>is</w:t>
      </w:r>
      <w:r w:rsidR="00375B5A" w:rsidRPr="00C7225E">
        <w:rPr>
          <w:rFonts w:cs="Times New Roman"/>
          <w:lang w:val="en-US"/>
        </w:rPr>
        <w:t xml:space="preserve"> the ones that indicate a lower demission of fluorescence spectrum</w:t>
      </w:r>
      <w:r w:rsidR="003430F8" w:rsidRPr="00C7225E">
        <w:rPr>
          <w:rFonts w:cs="Times New Roman"/>
          <w:lang w:val="en-US"/>
        </w:rPr>
        <w:t xml:space="preserve"> (</w:t>
      </w:r>
      <w:r w:rsidR="003430F8" w:rsidRPr="00C7225E">
        <w:rPr>
          <w:rFonts w:cs="Times New Roman"/>
          <w:color w:val="222222"/>
          <w:shd w:val="clear" w:color="auto" w:fill="FFFFFF"/>
        </w:rPr>
        <w:t>Spaveras, Karkazi</w:t>
      </w:r>
      <w:r w:rsidR="003430F8" w:rsidRPr="00C7225E">
        <w:rPr>
          <w:rFonts w:cs="Times New Roman"/>
          <w:color w:val="222222"/>
          <w:shd w:val="clear" w:color="auto" w:fill="FFFFFF"/>
          <w:lang w:val="en-US"/>
        </w:rPr>
        <w:t xml:space="preserve"> and</w:t>
      </w:r>
      <w:r w:rsidR="003430F8" w:rsidRPr="00C7225E">
        <w:rPr>
          <w:rFonts w:cs="Times New Roman"/>
          <w:color w:val="222222"/>
          <w:shd w:val="clear" w:color="auto" w:fill="FFFFFF"/>
        </w:rPr>
        <w:t xml:space="preserve"> Antoniadou</w:t>
      </w:r>
      <w:r w:rsidR="003430F8" w:rsidRPr="00C7225E">
        <w:rPr>
          <w:rFonts w:cs="Times New Roman"/>
          <w:color w:val="222222"/>
          <w:shd w:val="clear" w:color="auto" w:fill="FFFFFF"/>
          <w:lang w:val="en-US"/>
        </w:rPr>
        <w:t xml:space="preserve"> </w:t>
      </w:r>
      <w:r w:rsidR="003430F8" w:rsidRPr="00C7225E">
        <w:rPr>
          <w:rFonts w:cs="Times New Roman"/>
          <w:color w:val="222222"/>
          <w:shd w:val="clear" w:color="auto" w:fill="FFFFFF"/>
        </w:rPr>
        <w:t>2017)</w:t>
      </w:r>
      <w:r w:rsidR="00375B5A" w:rsidRPr="00C7225E">
        <w:rPr>
          <w:rFonts w:cs="Times New Roman"/>
          <w:lang w:val="en-US"/>
        </w:rPr>
        <w:t xml:space="preserve">. It has the characteristic of higher sensitivity that comes as an advantage since it allows detection of demineralized </w:t>
      </w:r>
      <w:r w:rsidR="00C7225E" w:rsidRPr="00C7225E">
        <w:rPr>
          <w:rFonts w:cs="Times New Roman"/>
          <w:lang w:val="en-US"/>
        </w:rPr>
        <w:t>teeth sections</w:t>
      </w:r>
      <w:r w:rsidR="00375B5A" w:rsidRPr="00C7225E">
        <w:rPr>
          <w:rFonts w:cs="Times New Roman"/>
          <w:lang w:val="en-US"/>
        </w:rPr>
        <w:t>. Laser Fluorescence quantifies decayed tissues associated with laser ray fluorescence</w:t>
      </w:r>
      <w:r w:rsidR="00C7225E" w:rsidRPr="00C7225E">
        <w:rPr>
          <w:rFonts w:cs="Times New Roman"/>
          <w:lang w:val="en-US"/>
        </w:rPr>
        <w:t>,</w:t>
      </w:r>
      <w:r w:rsidR="00375B5A" w:rsidRPr="00C7225E">
        <w:rPr>
          <w:rFonts w:cs="Times New Roman"/>
          <w:lang w:val="en-US"/>
        </w:rPr>
        <w:t xml:space="preserve"> </w:t>
      </w:r>
      <w:r w:rsidR="003430F8" w:rsidRPr="00C7225E">
        <w:rPr>
          <w:rFonts w:cs="Times New Roman"/>
          <w:lang w:val="en-US"/>
        </w:rPr>
        <w:t>i.e.,</w:t>
      </w:r>
      <w:r w:rsidR="00375B5A" w:rsidRPr="00C7225E">
        <w:rPr>
          <w:rFonts w:cs="Times New Roman"/>
          <w:lang w:val="en-US"/>
        </w:rPr>
        <w:t xml:space="preserve"> DIAGNOdent &amp; DIAGNOdent Pen plus the Visible Spectrum Stimulating rays. Unlike </w:t>
      </w:r>
      <w:r w:rsidR="003430F8" w:rsidRPr="00C7225E">
        <w:rPr>
          <w:rFonts w:cs="Times New Roman"/>
          <w:lang w:val="en-US"/>
        </w:rPr>
        <w:t xml:space="preserve">Q.L.F that observes dentine carries associated with 400μm, the laser fluorescence allows the study for tooth structures at various </w:t>
      </w:r>
      <w:r w:rsidR="003430F8" w:rsidRPr="00C7225E">
        <w:rPr>
          <w:rFonts w:cs="Times New Roman"/>
          <w:lang w:val="en-US"/>
        </w:rPr>
        <w:lastRenderedPageBreak/>
        <w:t>wavelengths</w:t>
      </w:r>
      <w:r w:rsidR="00C7225E" w:rsidRPr="00C7225E">
        <w:rPr>
          <w:rFonts w:cs="Times New Roman"/>
          <w:lang w:val="en-US"/>
        </w:rPr>
        <w:t>,</w:t>
      </w:r>
      <w:r w:rsidR="003430F8" w:rsidRPr="00C7225E">
        <w:rPr>
          <w:rFonts w:cs="Times New Roman"/>
          <w:lang w:val="en-US"/>
        </w:rPr>
        <w:t xml:space="preserve"> i.e., 633nm, 515nm, 488nm, 337nm, creating a diverse range for detecting incipient carries using the method (</w:t>
      </w:r>
      <w:r w:rsidR="003430F8" w:rsidRPr="00C7225E">
        <w:rPr>
          <w:rFonts w:cs="Times New Roman"/>
          <w:color w:val="222222"/>
          <w:shd w:val="clear" w:color="auto" w:fill="FFFFFF"/>
        </w:rPr>
        <w:t>Spaveras, Karkazi</w:t>
      </w:r>
      <w:r w:rsidR="003430F8" w:rsidRPr="00C7225E">
        <w:rPr>
          <w:rFonts w:cs="Times New Roman"/>
          <w:color w:val="222222"/>
          <w:shd w:val="clear" w:color="auto" w:fill="FFFFFF"/>
          <w:lang w:val="en-US"/>
        </w:rPr>
        <w:t xml:space="preserve"> and</w:t>
      </w:r>
      <w:r w:rsidR="003430F8" w:rsidRPr="00C7225E">
        <w:rPr>
          <w:rFonts w:cs="Times New Roman"/>
          <w:color w:val="222222"/>
          <w:shd w:val="clear" w:color="auto" w:fill="FFFFFF"/>
        </w:rPr>
        <w:t xml:space="preserve"> Antoniadou</w:t>
      </w:r>
      <w:r w:rsidR="003430F8" w:rsidRPr="00C7225E">
        <w:rPr>
          <w:rFonts w:cs="Times New Roman"/>
          <w:color w:val="222222"/>
          <w:shd w:val="clear" w:color="auto" w:fill="FFFFFF"/>
          <w:lang w:val="en-US"/>
        </w:rPr>
        <w:t xml:space="preserve"> </w:t>
      </w:r>
      <w:r w:rsidR="003430F8" w:rsidRPr="00C7225E">
        <w:rPr>
          <w:rFonts w:cs="Times New Roman"/>
          <w:color w:val="222222"/>
          <w:shd w:val="clear" w:color="auto" w:fill="FFFFFF"/>
        </w:rPr>
        <w:t>2017).</w:t>
      </w:r>
    </w:p>
    <w:p w14:paraId="3CD5973B" w14:textId="0FA7D542" w:rsidR="00BA566D" w:rsidRPr="00C7225E" w:rsidRDefault="003430F8" w:rsidP="001C4857">
      <w:pPr>
        <w:rPr>
          <w:rFonts w:cs="Times New Roman"/>
          <w:lang w:val="en-US"/>
        </w:rPr>
      </w:pPr>
      <w:r w:rsidRPr="00C7225E">
        <w:rPr>
          <w:rFonts w:cs="Times New Roman"/>
          <w:lang w:val="en-US"/>
        </w:rPr>
        <w:t>Laser Flu</w:t>
      </w:r>
      <w:r w:rsidR="00BE32D2" w:rsidRPr="00C7225E">
        <w:rPr>
          <w:rFonts w:cs="Times New Roman"/>
          <w:lang w:val="en-US"/>
        </w:rPr>
        <w:t>o</w:t>
      </w:r>
      <w:r w:rsidRPr="00C7225E">
        <w:rPr>
          <w:rFonts w:cs="Times New Roman"/>
          <w:lang w:val="en-US"/>
        </w:rPr>
        <w:t>r</w:t>
      </w:r>
      <w:r w:rsidR="00BE32D2" w:rsidRPr="00C7225E">
        <w:rPr>
          <w:rFonts w:cs="Times New Roman"/>
          <w:lang w:val="en-US"/>
        </w:rPr>
        <w:t>e</w:t>
      </w:r>
      <w:r w:rsidRPr="00C7225E">
        <w:rPr>
          <w:rFonts w:cs="Times New Roman"/>
          <w:lang w:val="en-US"/>
        </w:rPr>
        <w:t>scence has the main advan</w:t>
      </w:r>
      <w:r w:rsidR="00DB36AC" w:rsidRPr="00C7225E">
        <w:rPr>
          <w:rFonts w:cs="Times New Roman"/>
          <w:lang w:val="en-US"/>
        </w:rPr>
        <w:t>tage</w:t>
      </w:r>
      <w:r w:rsidRPr="00C7225E">
        <w:rPr>
          <w:rFonts w:cs="Times New Roman"/>
          <w:lang w:val="en-US"/>
        </w:rPr>
        <w:t xml:space="preserve"> of measuring the direct correlation between the carries activity and its occurrence</w:t>
      </w:r>
      <w:r w:rsidR="00A600CD" w:rsidRPr="00C7225E">
        <w:rPr>
          <w:rFonts w:cs="Times New Roman"/>
          <w:lang w:val="en-US"/>
        </w:rPr>
        <w:t xml:space="preserve"> (</w:t>
      </w:r>
      <w:r w:rsidR="00A600CD" w:rsidRPr="00C7225E">
        <w:rPr>
          <w:rFonts w:cs="Times New Roman"/>
          <w:color w:val="222222"/>
          <w:shd w:val="clear" w:color="auto" w:fill="FFFFFF"/>
        </w:rPr>
        <w:t>Bader</w:t>
      </w:r>
      <w:r w:rsidR="00A600CD" w:rsidRPr="00C7225E">
        <w:rPr>
          <w:rFonts w:cs="Times New Roman"/>
          <w:color w:val="222222"/>
          <w:shd w:val="clear" w:color="auto" w:fill="FFFFFF"/>
          <w:lang w:val="en-US"/>
        </w:rPr>
        <w:t xml:space="preserve"> and</w:t>
      </w:r>
      <w:r w:rsidR="00A600CD" w:rsidRPr="00C7225E">
        <w:rPr>
          <w:rFonts w:cs="Times New Roman"/>
          <w:color w:val="222222"/>
          <w:shd w:val="clear" w:color="auto" w:fill="FFFFFF"/>
        </w:rPr>
        <w:t xml:space="preserve"> Shugars,</w:t>
      </w:r>
      <w:r w:rsidR="00A600CD" w:rsidRPr="00C7225E">
        <w:rPr>
          <w:rFonts w:cs="Times New Roman"/>
          <w:color w:val="222222"/>
          <w:shd w:val="clear" w:color="auto" w:fill="FFFFFF"/>
          <w:lang w:val="en-US"/>
        </w:rPr>
        <w:t xml:space="preserve"> </w:t>
      </w:r>
      <w:r w:rsidR="00A600CD" w:rsidRPr="00C7225E">
        <w:rPr>
          <w:rFonts w:cs="Times New Roman"/>
          <w:color w:val="222222"/>
          <w:shd w:val="clear" w:color="auto" w:fill="FFFFFF"/>
        </w:rPr>
        <w:t>2004)</w:t>
      </w:r>
      <w:r w:rsidRPr="00C7225E">
        <w:rPr>
          <w:rFonts w:cs="Times New Roman"/>
          <w:lang w:val="en-US"/>
        </w:rPr>
        <w:t xml:space="preserve">. It does this using the laser </w:t>
      </w:r>
      <w:r w:rsidR="00BE32D2" w:rsidRPr="00C7225E">
        <w:rPr>
          <w:rFonts w:cs="Times New Roman"/>
          <w:lang w:val="en-US"/>
        </w:rPr>
        <w:t>energy application at particular wavelengths; thus, the more tooth undergoes acid attack, the diagnostic tools maps this onto a scale based on the measured intensity</w:t>
      </w:r>
      <w:r w:rsidR="00A600CD" w:rsidRPr="00C7225E">
        <w:rPr>
          <w:rFonts w:cs="Times New Roman"/>
          <w:lang w:val="en-US"/>
        </w:rPr>
        <w:t xml:space="preserve"> (</w:t>
      </w:r>
      <w:r w:rsidR="00A600CD" w:rsidRPr="00C7225E">
        <w:rPr>
          <w:rFonts w:cs="Times New Roman"/>
          <w:color w:val="222222"/>
          <w:shd w:val="clear" w:color="auto" w:fill="FFFFFF"/>
        </w:rPr>
        <w:t>Bader</w:t>
      </w:r>
      <w:r w:rsidR="00A600CD" w:rsidRPr="00C7225E">
        <w:rPr>
          <w:rFonts w:cs="Times New Roman"/>
          <w:color w:val="222222"/>
          <w:shd w:val="clear" w:color="auto" w:fill="FFFFFF"/>
          <w:lang w:val="en-US"/>
        </w:rPr>
        <w:t xml:space="preserve"> and</w:t>
      </w:r>
      <w:r w:rsidR="00A600CD" w:rsidRPr="00C7225E">
        <w:rPr>
          <w:rFonts w:cs="Times New Roman"/>
          <w:color w:val="222222"/>
          <w:shd w:val="clear" w:color="auto" w:fill="FFFFFF"/>
        </w:rPr>
        <w:t xml:space="preserve"> Shugars,</w:t>
      </w:r>
      <w:r w:rsidR="00A600CD" w:rsidRPr="00C7225E">
        <w:rPr>
          <w:rFonts w:cs="Times New Roman"/>
          <w:color w:val="222222"/>
          <w:shd w:val="clear" w:color="auto" w:fill="FFFFFF"/>
          <w:lang w:val="en-US"/>
        </w:rPr>
        <w:t xml:space="preserve"> </w:t>
      </w:r>
      <w:r w:rsidR="00A600CD" w:rsidRPr="00C7225E">
        <w:rPr>
          <w:rFonts w:cs="Times New Roman"/>
          <w:color w:val="222222"/>
          <w:shd w:val="clear" w:color="auto" w:fill="FFFFFF"/>
        </w:rPr>
        <w:t>2004)</w:t>
      </w:r>
      <w:r w:rsidR="00BE32D2" w:rsidRPr="00C7225E">
        <w:rPr>
          <w:rFonts w:cs="Times New Roman"/>
          <w:lang w:val="en-US"/>
        </w:rPr>
        <w:t xml:space="preserve">. Additionally, it has compatibility with the TWAIN digital imaging software tools </w:t>
      </w:r>
      <w:r w:rsidR="00C7225E" w:rsidRPr="00C7225E">
        <w:rPr>
          <w:rFonts w:cs="Times New Roman"/>
          <w:lang w:val="en-US"/>
        </w:rPr>
        <w:t>with</w:t>
      </w:r>
      <w:r w:rsidR="00BE32D2" w:rsidRPr="00C7225E">
        <w:rPr>
          <w:rFonts w:cs="Times New Roman"/>
          <w:lang w:val="en-US"/>
        </w:rPr>
        <w:t xml:space="preserve"> the plug-play characteristic allowing operators to monitor the patient</w:t>
      </w:r>
      <w:r w:rsidR="00C7225E" w:rsidRPr="00C7225E">
        <w:rPr>
          <w:rFonts w:cs="Times New Roman"/>
          <w:lang w:val="en-US"/>
        </w:rPr>
        <w:t>'</w:t>
      </w:r>
      <w:r w:rsidR="00BE32D2" w:rsidRPr="00C7225E">
        <w:rPr>
          <w:rFonts w:cs="Times New Roman"/>
          <w:lang w:val="en-US"/>
        </w:rPr>
        <w:t>s impact and document the results relevant to the tooth</w:t>
      </w:r>
      <w:r w:rsidR="00C7225E" w:rsidRPr="00C7225E">
        <w:rPr>
          <w:rFonts w:cs="Times New Roman"/>
          <w:lang w:val="en-US"/>
        </w:rPr>
        <w:t>'</w:t>
      </w:r>
      <w:r w:rsidR="00BE32D2" w:rsidRPr="00C7225E">
        <w:rPr>
          <w:rFonts w:cs="Times New Roman"/>
          <w:lang w:val="en-US"/>
        </w:rPr>
        <w:t xml:space="preserve">s carries status. The fact that the examination incorporates </w:t>
      </w:r>
      <w:r w:rsidR="00C7225E" w:rsidRPr="00C7225E">
        <w:rPr>
          <w:rFonts w:cs="Times New Roman"/>
          <w:lang w:val="en-US"/>
        </w:rPr>
        <w:t>regular</w:t>
      </w:r>
      <w:r w:rsidR="00BE32D2" w:rsidRPr="00C7225E">
        <w:rPr>
          <w:rFonts w:cs="Times New Roman"/>
          <w:lang w:val="en-US"/>
        </w:rPr>
        <w:t xml:space="preserve"> intraoral photographs allows </w:t>
      </w:r>
      <w:r w:rsidR="00C7225E" w:rsidRPr="00C7225E">
        <w:rPr>
          <w:rFonts w:cs="Times New Roman"/>
          <w:lang w:val="en-US"/>
        </w:rPr>
        <w:t>digital records storage</w:t>
      </w:r>
      <w:r w:rsidR="00BE32D2" w:rsidRPr="00C7225E">
        <w:rPr>
          <w:rFonts w:cs="Times New Roman"/>
          <w:lang w:val="en-US"/>
        </w:rPr>
        <w:t xml:space="preserve"> for better recall by patients and insurance companies. Generally, laser techn</w:t>
      </w:r>
      <w:r w:rsidR="00C7225E" w:rsidRPr="00C7225E">
        <w:rPr>
          <w:rFonts w:cs="Times New Roman"/>
          <w:lang w:val="en-US"/>
        </w:rPr>
        <w:t>ology</w:t>
      </w:r>
      <w:r w:rsidR="00BE32D2" w:rsidRPr="00C7225E">
        <w:rPr>
          <w:rFonts w:cs="Times New Roman"/>
          <w:lang w:val="en-US"/>
        </w:rPr>
        <w:t xml:space="preserve"> offers a better objective and diagnostic process for decays and tooth structures</w:t>
      </w:r>
      <w:r w:rsidR="00C7225E" w:rsidRPr="00C7225E">
        <w:rPr>
          <w:rFonts w:cs="Times New Roman"/>
          <w:lang w:val="en-US"/>
        </w:rPr>
        <w:t>,</w:t>
      </w:r>
      <w:r w:rsidR="00BE32D2" w:rsidRPr="00C7225E">
        <w:rPr>
          <w:rFonts w:cs="Times New Roman"/>
          <w:lang w:val="en-US"/>
        </w:rPr>
        <w:t xml:space="preserve"> plus a flexible digital framework for the data in the clinical diagnosis process</w:t>
      </w:r>
      <w:r w:rsidR="00A600CD" w:rsidRPr="00C7225E">
        <w:rPr>
          <w:rFonts w:cs="Times New Roman"/>
          <w:lang w:val="en-US"/>
        </w:rPr>
        <w:t xml:space="preserve"> (</w:t>
      </w:r>
      <w:r w:rsidR="00A600CD" w:rsidRPr="00C7225E">
        <w:rPr>
          <w:rFonts w:cs="Times New Roman"/>
          <w:color w:val="222222"/>
          <w:shd w:val="clear" w:color="auto" w:fill="FFFFFF"/>
        </w:rPr>
        <w:t>Bader</w:t>
      </w:r>
      <w:r w:rsidR="00A600CD" w:rsidRPr="00C7225E">
        <w:rPr>
          <w:rFonts w:cs="Times New Roman"/>
          <w:color w:val="222222"/>
          <w:shd w:val="clear" w:color="auto" w:fill="FFFFFF"/>
          <w:lang w:val="en-US"/>
        </w:rPr>
        <w:t xml:space="preserve"> and</w:t>
      </w:r>
      <w:r w:rsidR="00A600CD" w:rsidRPr="00C7225E">
        <w:rPr>
          <w:rFonts w:cs="Times New Roman"/>
          <w:color w:val="222222"/>
          <w:shd w:val="clear" w:color="auto" w:fill="FFFFFF"/>
        </w:rPr>
        <w:t xml:space="preserve"> Shugars,</w:t>
      </w:r>
      <w:r w:rsidR="00A600CD" w:rsidRPr="00C7225E">
        <w:rPr>
          <w:rFonts w:cs="Times New Roman"/>
          <w:color w:val="222222"/>
          <w:shd w:val="clear" w:color="auto" w:fill="FFFFFF"/>
          <w:lang w:val="en-US"/>
        </w:rPr>
        <w:t xml:space="preserve"> </w:t>
      </w:r>
      <w:r w:rsidR="00A600CD" w:rsidRPr="00C7225E">
        <w:rPr>
          <w:rFonts w:cs="Times New Roman"/>
          <w:color w:val="222222"/>
          <w:shd w:val="clear" w:color="auto" w:fill="FFFFFF"/>
        </w:rPr>
        <w:t>2004)</w:t>
      </w:r>
      <w:r w:rsidR="00BE32D2" w:rsidRPr="00C7225E">
        <w:rPr>
          <w:rFonts w:cs="Times New Roman"/>
          <w:lang w:val="en-US"/>
        </w:rPr>
        <w:t>.</w:t>
      </w:r>
    </w:p>
    <w:p w14:paraId="433C90BA" w14:textId="1FC11EF5" w:rsidR="00DB36AC" w:rsidRPr="00C7225E" w:rsidRDefault="00DB36AC" w:rsidP="001C4857">
      <w:pPr>
        <w:rPr>
          <w:rFonts w:cs="Times New Roman"/>
          <w:lang w:val="en-US"/>
        </w:rPr>
      </w:pPr>
      <w:r w:rsidRPr="00C7225E">
        <w:rPr>
          <w:rFonts w:cs="Times New Roman"/>
          <w:lang w:val="en-US"/>
        </w:rPr>
        <w:t>Another pro of this particular treatment is that it allows the detection of initial, hidden and deep carries plus other advantages</w:t>
      </w:r>
      <w:r w:rsidR="00C7225E" w:rsidRPr="00C7225E">
        <w:rPr>
          <w:rFonts w:cs="Times New Roman"/>
          <w:lang w:val="en-US"/>
        </w:rPr>
        <w:t>,</w:t>
      </w:r>
      <w:r w:rsidRPr="00C7225E">
        <w:rPr>
          <w:rFonts w:cs="Times New Roman"/>
          <w:lang w:val="en-US"/>
        </w:rPr>
        <w:t xml:space="preserve"> </w:t>
      </w:r>
      <w:r w:rsidR="005C69F3" w:rsidRPr="00C7225E">
        <w:rPr>
          <w:rFonts w:cs="Times New Roman"/>
          <w:lang w:val="en-US"/>
        </w:rPr>
        <w:t>e.g.</w:t>
      </w:r>
      <w:r w:rsidRPr="00C7225E">
        <w:rPr>
          <w:rFonts w:cs="Times New Roman"/>
          <w:lang w:val="en-US"/>
        </w:rPr>
        <w:t xml:space="preserve">, </w:t>
      </w:r>
      <w:r w:rsidR="00C7225E" w:rsidRPr="00C7225E">
        <w:rPr>
          <w:rFonts w:cs="Times New Roman"/>
          <w:lang w:val="en-US"/>
        </w:rPr>
        <w:t>such as medically safe-to use and higher accuracy</w:t>
      </w:r>
      <w:r w:rsidRPr="00C7225E">
        <w:rPr>
          <w:rFonts w:cs="Times New Roman"/>
          <w:lang w:val="en-US"/>
        </w:rPr>
        <w:t xml:space="preserve"> of 90%. It works using a dental </w:t>
      </w:r>
      <w:r w:rsidR="005C69F3" w:rsidRPr="00C7225E">
        <w:rPr>
          <w:rFonts w:cs="Times New Roman"/>
          <w:lang w:val="en-US"/>
        </w:rPr>
        <w:t>e</w:t>
      </w:r>
      <w:r w:rsidRPr="00C7225E">
        <w:rPr>
          <w:rFonts w:cs="Times New Roman"/>
          <w:lang w:val="en-US"/>
        </w:rPr>
        <w:t xml:space="preserve">xplorer that catches the </w:t>
      </w:r>
      <w:r w:rsidR="005C69F3" w:rsidRPr="00C7225E">
        <w:rPr>
          <w:rFonts w:cs="Times New Roman"/>
          <w:lang w:val="en-US"/>
        </w:rPr>
        <w:t>cavity sections in the routine X-ray inspection from the laser fluorescence treatment. Also, it offers the advantage of inducing no pain or harm</w:t>
      </w:r>
      <w:r w:rsidR="00C7225E" w:rsidRPr="00C7225E">
        <w:rPr>
          <w:rFonts w:cs="Times New Roman"/>
          <w:lang w:val="en-US"/>
        </w:rPr>
        <w:t>,</w:t>
      </w:r>
      <w:r w:rsidR="005C69F3" w:rsidRPr="00C7225E">
        <w:rPr>
          <w:rFonts w:cs="Times New Roman"/>
          <w:lang w:val="en-US"/>
        </w:rPr>
        <w:t xml:space="preserve"> making it convenient</w:t>
      </w:r>
      <w:r w:rsidR="00C7225E" w:rsidRPr="00C7225E">
        <w:rPr>
          <w:rFonts w:cs="Times New Roman"/>
          <w:lang w:val="en-US"/>
        </w:rPr>
        <w:t>,</w:t>
      </w:r>
      <w:r w:rsidR="005C69F3" w:rsidRPr="00C7225E">
        <w:rPr>
          <w:rFonts w:cs="Times New Roman"/>
          <w:lang w:val="en-US"/>
        </w:rPr>
        <w:t xml:space="preserve"> thus increasing </w:t>
      </w:r>
      <w:r w:rsidR="00C7225E" w:rsidRPr="00C7225E">
        <w:rPr>
          <w:rFonts w:cs="Times New Roman"/>
          <w:lang w:val="en-US"/>
        </w:rPr>
        <w:t>patients' confidence</w:t>
      </w:r>
      <w:r w:rsidR="005C69F3" w:rsidRPr="00C7225E">
        <w:rPr>
          <w:rFonts w:cs="Times New Roman"/>
          <w:lang w:val="en-US"/>
        </w:rPr>
        <w:t xml:space="preserve"> as they go through their treatment plans. As opposed to past medical instruments that don</w:t>
      </w:r>
      <w:r w:rsidR="00C7225E" w:rsidRPr="00C7225E">
        <w:rPr>
          <w:rFonts w:cs="Times New Roman"/>
          <w:lang w:val="en-US"/>
        </w:rPr>
        <w:t>'</w:t>
      </w:r>
      <w:r w:rsidR="005C69F3" w:rsidRPr="00C7225E">
        <w:rPr>
          <w:rFonts w:cs="Times New Roman"/>
          <w:lang w:val="en-US"/>
        </w:rPr>
        <w:t xml:space="preserve">t allow drop-shaped fissures, this </w:t>
      </w:r>
      <w:r w:rsidR="00C7225E" w:rsidRPr="00C7225E">
        <w:rPr>
          <w:rFonts w:cs="Times New Roman"/>
          <w:lang w:val="en-US"/>
        </w:rPr>
        <w:t>technological laser</w:t>
      </w:r>
      <w:r w:rsidR="005C69F3" w:rsidRPr="00C7225E">
        <w:rPr>
          <w:rFonts w:cs="Times New Roman"/>
          <w:lang w:val="en-US"/>
        </w:rPr>
        <w:t xml:space="preserve"> tool use</w:t>
      </w:r>
      <w:r w:rsidR="00C7225E" w:rsidRPr="00C7225E">
        <w:rPr>
          <w:rFonts w:cs="Times New Roman"/>
          <w:lang w:val="en-US"/>
        </w:rPr>
        <w:t>s</w:t>
      </w:r>
      <w:r w:rsidR="005C69F3" w:rsidRPr="00C7225E">
        <w:rPr>
          <w:rFonts w:cs="Times New Roman"/>
          <w:lang w:val="en-US"/>
        </w:rPr>
        <w:t xml:space="preserve"> laser light to penetrate the tooth</w:t>
      </w:r>
      <w:r w:rsidR="00C7225E" w:rsidRPr="00C7225E">
        <w:rPr>
          <w:rFonts w:cs="Times New Roman"/>
          <w:lang w:val="en-US"/>
        </w:rPr>
        <w:t>'</w:t>
      </w:r>
      <w:r w:rsidR="005C69F3" w:rsidRPr="00C7225E">
        <w:rPr>
          <w:rFonts w:cs="Times New Roman"/>
          <w:lang w:val="en-US"/>
        </w:rPr>
        <w:t>s enamel</w:t>
      </w:r>
      <w:r w:rsidR="00C7225E" w:rsidRPr="00C7225E">
        <w:rPr>
          <w:rFonts w:cs="Times New Roman"/>
          <w:lang w:val="en-US"/>
        </w:rPr>
        <w:t>,</w:t>
      </w:r>
      <w:r w:rsidR="005C69F3" w:rsidRPr="00C7225E">
        <w:rPr>
          <w:rFonts w:cs="Times New Roman"/>
          <w:lang w:val="en-US"/>
        </w:rPr>
        <w:t xml:space="preserve"> making it a medically non-intrusive treatment alternative and more reliable.</w:t>
      </w:r>
    </w:p>
    <w:p w14:paraId="089C250B" w14:textId="5271A129" w:rsidR="001C6767" w:rsidRPr="00C7225E" w:rsidRDefault="00C7225E" w:rsidP="001C4857">
      <w:pPr>
        <w:rPr>
          <w:rFonts w:cs="Times New Roman"/>
          <w:lang w:val="en-US"/>
        </w:rPr>
      </w:pPr>
      <w:r w:rsidRPr="00C7225E">
        <w:rPr>
          <w:rFonts w:cs="Times New Roman"/>
          <w:lang w:val="en-US"/>
        </w:rPr>
        <w:t>A</w:t>
      </w:r>
      <w:r w:rsidR="00A600CD" w:rsidRPr="00C7225E">
        <w:rPr>
          <w:rFonts w:cs="Times New Roman"/>
          <w:lang w:val="en-US"/>
        </w:rPr>
        <w:t xml:space="preserve"> study </w:t>
      </w:r>
      <w:r>
        <w:rPr>
          <w:rFonts w:cs="Times New Roman"/>
          <w:lang w:val="en-US"/>
        </w:rPr>
        <w:t>of o</w:t>
      </w:r>
      <w:r w:rsidR="00A600CD" w:rsidRPr="00C7225E">
        <w:rPr>
          <w:rFonts w:cs="Times New Roman"/>
          <w:lang w:val="en-US"/>
        </w:rPr>
        <w:t>cclusal surfaces in 156 molars and their general susceptibility to carries development</w:t>
      </w:r>
      <w:r w:rsidRPr="00C7225E">
        <w:rPr>
          <w:rFonts w:cs="Times New Roman"/>
          <w:lang w:val="en-US"/>
        </w:rPr>
        <w:t>;</w:t>
      </w:r>
      <w:r w:rsidR="00A600CD" w:rsidRPr="00C7225E">
        <w:rPr>
          <w:rFonts w:cs="Times New Roman"/>
          <w:lang w:val="en-US"/>
        </w:rPr>
        <w:t xml:space="preserve"> </w:t>
      </w:r>
      <w:r w:rsidRPr="00C7225E">
        <w:rPr>
          <w:rFonts w:cs="Times New Roman"/>
          <w:lang w:val="en-US"/>
        </w:rPr>
        <w:t xml:space="preserve">revealed a stronger relationship between the visual inspection and the </w:t>
      </w:r>
      <w:proofErr w:type="spellStart"/>
      <w:r w:rsidRPr="00C7225E">
        <w:rPr>
          <w:rFonts w:cs="Times New Roman"/>
          <w:lang w:val="en-US"/>
        </w:rPr>
        <w:t>DIAGNOdent</w:t>
      </w:r>
      <w:proofErr w:type="spellEnd"/>
      <w:r w:rsidRPr="00C7225E">
        <w:rPr>
          <w:rFonts w:cs="Times New Roman"/>
          <w:lang w:val="en-US"/>
        </w:rPr>
        <w:t xml:space="preserve"> device</w:t>
      </w:r>
      <w:r>
        <w:rPr>
          <w:rFonts w:cs="Times New Roman"/>
          <w:lang w:val="en-US"/>
        </w:rPr>
        <w:t xml:space="preserve"> (</w:t>
      </w:r>
      <w:r w:rsidRPr="00C7225E">
        <w:rPr>
          <w:rFonts w:cs="Times New Roman"/>
          <w:color w:val="222222"/>
          <w:shd w:val="clear" w:color="auto" w:fill="FFFFFF"/>
        </w:rPr>
        <w:t>Kouchaji, 2012)</w:t>
      </w:r>
      <w:r>
        <w:rPr>
          <w:rFonts w:cs="Times New Roman"/>
          <w:lang w:val="en-US"/>
        </w:rPr>
        <w:t xml:space="preserve">. It involved assessing the </w:t>
      </w:r>
      <w:r w:rsidRPr="00C7225E">
        <w:rPr>
          <w:rFonts w:cs="Times New Roman"/>
          <w:lang w:val="en-US"/>
        </w:rPr>
        <w:t>anatomical structures</w:t>
      </w:r>
      <w:r>
        <w:rPr>
          <w:rFonts w:cs="Times New Roman"/>
          <w:lang w:val="en-US"/>
        </w:rPr>
        <w:t xml:space="preserve"> </w:t>
      </w:r>
      <w:r w:rsidR="00A600CD" w:rsidRPr="00C7225E">
        <w:rPr>
          <w:rFonts w:cs="Times New Roman"/>
          <w:lang w:val="en-US"/>
        </w:rPr>
        <w:lastRenderedPageBreak/>
        <w:t xml:space="preserve">through deep fissures and pits </w:t>
      </w:r>
      <w:r>
        <w:rPr>
          <w:rFonts w:cs="Times New Roman"/>
          <w:lang w:val="en-US"/>
        </w:rPr>
        <w:t>in teeth using conventional medical inspections and using the laser-controlled spectrum</w:t>
      </w:r>
      <w:r w:rsidR="00A600CD" w:rsidRPr="00C7225E">
        <w:rPr>
          <w:rFonts w:cs="Times New Roman"/>
          <w:lang w:val="en-US"/>
        </w:rPr>
        <w:t>. Despite the stronger correlation between the methods, specificity and sensitivity associated with DIAGNOdent indicated r</w:t>
      </w:r>
      <w:r>
        <w:rPr>
          <w:rFonts w:cs="Times New Roman"/>
          <w:lang w:val="en-US"/>
        </w:rPr>
        <w:t>elatively</w:t>
      </w:r>
      <w:r w:rsidR="00A600CD" w:rsidRPr="00C7225E">
        <w:rPr>
          <w:rFonts w:cs="Times New Roman"/>
          <w:lang w:val="en-US"/>
        </w:rPr>
        <w:t xml:space="preserve"> accurate and reproducible result</w:t>
      </w:r>
      <w:r w:rsidR="001C6767" w:rsidRPr="00C7225E">
        <w:rPr>
          <w:rFonts w:cs="Times New Roman"/>
          <w:lang w:val="en-US"/>
        </w:rPr>
        <w:t>s</w:t>
      </w:r>
      <w:r w:rsidR="00A600CD" w:rsidRPr="00C7225E">
        <w:rPr>
          <w:rFonts w:cs="Times New Roman"/>
          <w:lang w:val="en-US"/>
        </w:rPr>
        <w:t xml:space="preserve"> in the detection process of </w:t>
      </w:r>
      <w:r w:rsidR="001C6767" w:rsidRPr="00C7225E">
        <w:rPr>
          <w:rFonts w:cs="Times New Roman"/>
          <w:lang w:val="en-US"/>
        </w:rPr>
        <w:t xml:space="preserve">occlusal carries for children. </w:t>
      </w:r>
    </w:p>
    <w:p w14:paraId="3AC4D1BE" w14:textId="1DAADD61" w:rsidR="001C4857" w:rsidRPr="00C7225E" w:rsidRDefault="001C6767" w:rsidP="001C4857">
      <w:pPr>
        <w:rPr>
          <w:rFonts w:cs="Times New Roman"/>
          <w:lang w:val="en-US"/>
        </w:rPr>
      </w:pPr>
      <w:r w:rsidRPr="00C7225E">
        <w:rPr>
          <w:rFonts w:cs="Times New Roman"/>
          <w:lang w:val="en-US"/>
        </w:rPr>
        <w:t>These two parameters; Specificity and Sensitivity</w:t>
      </w:r>
      <w:r w:rsidR="00C7225E">
        <w:rPr>
          <w:rFonts w:cs="Times New Roman"/>
          <w:lang w:val="en-US"/>
        </w:rPr>
        <w:t>,</w:t>
      </w:r>
      <w:r w:rsidRPr="00C7225E">
        <w:rPr>
          <w:rFonts w:cs="Times New Roman"/>
          <w:lang w:val="en-US"/>
        </w:rPr>
        <w:t xml:space="preserve"> also form the assessment criteria for carries diagnostics tools which later provide the basis of the diagnostic accuracies. It involves expressing the basic parameters on numerical scales with the sensitivity and specificity as the dimensions. Numerical measurements contain values between 0-100%, where the qualitative implication increases as it approaches 1 or at leas</w:t>
      </w:r>
      <w:r w:rsidR="00C7225E">
        <w:rPr>
          <w:rFonts w:cs="Times New Roman"/>
          <w:lang w:val="en-US"/>
        </w:rPr>
        <w:t>t</w:t>
      </w:r>
      <w:r w:rsidRPr="00C7225E">
        <w:rPr>
          <w:rFonts w:cs="Times New Roman"/>
          <w:lang w:val="en-US"/>
        </w:rPr>
        <w:t xml:space="preserve"> 0.85 for specificity and 0.75 for sensitivity. Repeatability and accuracy phenomenon in the laser </w:t>
      </w:r>
      <w:r w:rsidR="00DB36AC" w:rsidRPr="00C7225E">
        <w:rPr>
          <w:rFonts w:cs="Times New Roman"/>
          <w:lang w:val="en-US"/>
        </w:rPr>
        <w:t>fluorescence</w:t>
      </w:r>
      <w:r w:rsidRPr="00C7225E">
        <w:rPr>
          <w:rFonts w:cs="Times New Roman"/>
          <w:lang w:val="en-US"/>
        </w:rPr>
        <w:t xml:space="preserve"> systems depends on the precision for particular C.O.V values. In a Vivo analysis using these C.O.V where it contains a specificity of 0.11 and 0.95 sensitivity</w:t>
      </w:r>
      <w:r w:rsidR="00C7225E">
        <w:rPr>
          <w:rFonts w:cs="Times New Roman"/>
          <w:lang w:val="en-US"/>
        </w:rPr>
        <w:t>, it results in</w:t>
      </w:r>
      <w:r w:rsidR="00DB36AC" w:rsidRPr="00C7225E">
        <w:rPr>
          <w:rFonts w:cs="Times New Roman"/>
          <w:lang w:val="en-US"/>
        </w:rPr>
        <w:t xml:space="preserve"> a difference in significance values where the specificity changes to 0.84 while sensitivity changes to 0.70. This level of significance using the C.O.V values formed the basis of concluding that DIAGNOdent using the laser spectrum technologies contains a better accuracy and repeatability characteristic </w:t>
      </w:r>
      <w:r w:rsidR="00C7225E">
        <w:rPr>
          <w:rFonts w:cs="Times New Roman"/>
          <w:lang w:val="en-US"/>
        </w:rPr>
        <w:t>than</w:t>
      </w:r>
      <w:r w:rsidR="00DB36AC" w:rsidRPr="00C7225E">
        <w:rPr>
          <w:rFonts w:cs="Times New Roman"/>
          <w:lang w:val="en-US"/>
        </w:rPr>
        <w:t xml:space="preserve"> other techniques.</w:t>
      </w:r>
    </w:p>
    <w:p w14:paraId="4B4CE446" w14:textId="5FDE3D53" w:rsidR="001C6767" w:rsidRPr="00C7225E" w:rsidRDefault="001C6767" w:rsidP="001C4857">
      <w:pPr>
        <w:rPr>
          <w:rFonts w:cs="Times New Roman"/>
          <w:lang w:val="en-US"/>
        </w:rPr>
      </w:pPr>
    </w:p>
    <w:p w14:paraId="6BE38891" w14:textId="77777777" w:rsidR="001C6767" w:rsidRPr="00C7225E" w:rsidRDefault="001C6767" w:rsidP="001C4857">
      <w:pPr>
        <w:rPr>
          <w:rFonts w:cs="Times New Roman"/>
          <w:lang w:val="en-US"/>
        </w:rPr>
      </w:pPr>
    </w:p>
    <w:p w14:paraId="2EE28B35" w14:textId="77777777" w:rsidR="00A736A8" w:rsidRDefault="00A736A8" w:rsidP="00FE702E">
      <w:pPr>
        <w:ind w:left="2880" w:firstLine="720"/>
        <w:rPr>
          <w:rFonts w:cs="Times New Roman"/>
          <w:b/>
          <w:bCs/>
          <w:lang w:val="en-US"/>
        </w:rPr>
      </w:pPr>
    </w:p>
    <w:p w14:paraId="4403333D" w14:textId="77777777" w:rsidR="00A736A8" w:rsidRDefault="00A736A8" w:rsidP="00FE702E">
      <w:pPr>
        <w:ind w:left="2880" w:firstLine="720"/>
        <w:rPr>
          <w:rFonts w:cs="Times New Roman"/>
          <w:b/>
          <w:bCs/>
          <w:lang w:val="en-US"/>
        </w:rPr>
      </w:pPr>
    </w:p>
    <w:p w14:paraId="49D193D6" w14:textId="77777777" w:rsidR="00A736A8" w:rsidRDefault="00A736A8" w:rsidP="00FE702E">
      <w:pPr>
        <w:ind w:left="2880" w:firstLine="720"/>
        <w:rPr>
          <w:rFonts w:cs="Times New Roman"/>
          <w:b/>
          <w:bCs/>
          <w:lang w:val="en-US"/>
        </w:rPr>
      </w:pPr>
    </w:p>
    <w:p w14:paraId="08214912" w14:textId="77777777" w:rsidR="00A736A8" w:rsidRDefault="00A736A8" w:rsidP="00FE702E">
      <w:pPr>
        <w:ind w:left="2880" w:firstLine="720"/>
        <w:rPr>
          <w:rFonts w:cs="Times New Roman"/>
          <w:b/>
          <w:bCs/>
          <w:lang w:val="en-US"/>
        </w:rPr>
      </w:pPr>
    </w:p>
    <w:p w14:paraId="59D0C285" w14:textId="652E42C8" w:rsidR="005B2228" w:rsidRPr="00C7225E" w:rsidRDefault="005B2228" w:rsidP="00FE702E">
      <w:pPr>
        <w:ind w:left="2880" w:firstLine="720"/>
        <w:rPr>
          <w:rFonts w:cs="Times New Roman"/>
          <w:b/>
          <w:bCs/>
          <w:lang w:val="en-US"/>
        </w:rPr>
      </w:pPr>
      <w:bookmarkStart w:id="0" w:name="_GoBack"/>
      <w:bookmarkEnd w:id="0"/>
      <w:r w:rsidRPr="00C7225E">
        <w:rPr>
          <w:rFonts w:cs="Times New Roman"/>
          <w:b/>
          <w:bCs/>
          <w:lang w:val="en-US"/>
        </w:rPr>
        <w:lastRenderedPageBreak/>
        <w:t>REFERENCES</w:t>
      </w:r>
    </w:p>
    <w:p w14:paraId="74545283" w14:textId="214BBEFA" w:rsidR="00A600CD" w:rsidRPr="00C7225E" w:rsidRDefault="00A600CD" w:rsidP="00FE702E">
      <w:pPr>
        <w:spacing w:after="0" w:afterAutospacing="0"/>
        <w:ind w:left="680" w:hanging="680"/>
        <w:rPr>
          <w:rFonts w:cs="Times New Roman"/>
          <w:color w:val="222222"/>
          <w:shd w:val="clear" w:color="auto" w:fill="FFFFFF"/>
        </w:rPr>
      </w:pPr>
      <w:r w:rsidRPr="00C7225E">
        <w:rPr>
          <w:rFonts w:cs="Times New Roman"/>
          <w:color w:val="222222"/>
          <w:shd w:val="clear" w:color="auto" w:fill="FFFFFF"/>
        </w:rPr>
        <w:t>Bader, J. D., &amp; Shugars, D. A. (2004). A systematic review of the performance of a laser fluorescence device for detecting caries. </w:t>
      </w:r>
      <w:r w:rsidRPr="00C7225E">
        <w:rPr>
          <w:rFonts w:cs="Times New Roman"/>
          <w:i/>
          <w:iCs/>
          <w:color w:val="222222"/>
          <w:shd w:val="clear" w:color="auto" w:fill="FFFFFF"/>
        </w:rPr>
        <w:t>The Journal of the American Dental Association</w:t>
      </w:r>
      <w:r w:rsidRPr="00C7225E">
        <w:rPr>
          <w:rFonts w:cs="Times New Roman"/>
          <w:color w:val="222222"/>
          <w:shd w:val="clear" w:color="auto" w:fill="FFFFFF"/>
        </w:rPr>
        <w:t>, </w:t>
      </w:r>
      <w:r w:rsidRPr="00C7225E">
        <w:rPr>
          <w:rFonts w:cs="Times New Roman"/>
          <w:i/>
          <w:iCs/>
          <w:color w:val="222222"/>
          <w:shd w:val="clear" w:color="auto" w:fill="FFFFFF"/>
        </w:rPr>
        <w:t>135</w:t>
      </w:r>
      <w:r w:rsidRPr="00C7225E">
        <w:rPr>
          <w:rFonts w:cs="Times New Roman"/>
          <w:color w:val="222222"/>
          <w:shd w:val="clear" w:color="auto" w:fill="FFFFFF"/>
        </w:rPr>
        <w:t>(10), 1413-1426.</w:t>
      </w:r>
    </w:p>
    <w:p w14:paraId="71EA4619" w14:textId="29A2C3FC" w:rsidR="00C7225E" w:rsidRPr="00C7225E" w:rsidRDefault="00C7225E" w:rsidP="00FE702E">
      <w:pPr>
        <w:spacing w:after="0" w:afterAutospacing="0"/>
        <w:ind w:left="680" w:hanging="680"/>
        <w:rPr>
          <w:rFonts w:cs="Times New Roman"/>
          <w:color w:val="222222"/>
          <w:shd w:val="clear" w:color="auto" w:fill="FFFFFF"/>
        </w:rPr>
      </w:pPr>
      <w:r w:rsidRPr="00C7225E">
        <w:rPr>
          <w:rFonts w:cs="Times New Roman"/>
          <w:color w:val="222222"/>
          <w:shd w:val="clear" w:color="auto" w:fill="FFFFFF"/>
        </w:rPr>
        <w:t>Kouchaji, C. (2012). Comparison between a laser fluorescence device and visual examination in the detection of occlusal caries in children. </w:t>
      </w:r>
      <w:r w:rsidRPr="00C7225E">
        <w:rPr>
          <w:rFonts w:cs="Times New Roman"/>
          <w:i/>
          <w:iCs/>
          <w:color w:val="222222"/>
          <w:shd w:val="clear" w:color="auto" w:fill="FFFFFF"/>
        </w:rPr>
        <w:t>The Saudi dental journal</w:t>
      </w:r>
      <w:r w:rsidRPr="00C7225E">
        <w:rPr>
          <w:rFonts w:cs="Times New Roman"/>
          <w:color w:val="222222"/>
          <w:shd w:val="clear" w:color="auto" w:fill="FFFFFF"/>
        </w:rPr>
        <w:t>, </w:t>
      </w:r>
      <w:r w:rsidRPr="00C7225E">
        <w:rPr>
          <w:rFonts w:cs="Times New Roman"/>
          <w:i/>
          <w:iCs/>
          <w:color w:val="222222"/>
          <w:shd w:val="clear" w:color="auto" w:fill="FFFFFF"/>
        </w:rPr>
        <w:t>24</w:t>
      </w:r>
      <w:r w:rsidRPr="00C7225E">
        <w:rPr>
          <w:rFonts w:cs="Times New Roman"/>
          <w:color w:val="222222"/>
          <w:shd w:val="clear" w:color="auto" w:fill="FFFFFF"/>
        </w:rPr>
        <w:t>(3-4), 169-174.</w:t>
      </w:r>
    </w:p>
    <w:p w14:paraId="5865EC01" w14:textId="6A8B1292" w:rsidR="003430F8" w:rsidRPr="00C7225E" w:rsidRDefault="003430F8" w:rsidP="00FE702E">
      <w:pPr>
        <w:spacing w:after="0" w:afterAutospacing="0"/>
        <w:ind w:left="680" w:hanging="680"/>
        <w:rPr>
          <w:rFonts w:cs="Times New Roman"/>
          <w:color w:val="222222"/>
          <w:shd w:val="clear" w:color="auto" w:fill="FFFFFF"/>
        </w:rPr>
      </w:pPr>
      <w:r w:rsidRPr="00C7225E">
        <w:rPr>
          <w:rFonts w:cs="Times New Roman"/>
          <w:color w:val="222222"/>
          <w:shd w:val="clear" w:color="auto" w:fill="FFFFFF"/>
        </w:rPr>
        <w:t>Spaveras, A., Karkazi, F., &amp; Antoniadou, M. (2017). Caries detection with laser fluorescence devices. </w:t>
      </w:r>
      <w:r w:rsidRPr="00C7225E">
        <w:rPr>
          <w:rFonts w:cs="Times New Roman"/>
          <w:i/>
          <w:iCs/>
          <w:color w:val="222222"/>
          <w:shd w:val="clear" w:color="auto" w:fill="FFFFFF"/>
        </w:rPr>
        <w:t>Limitations of their use. Stoma Edu J</w:t>
      </w:r>
      <w:r w:rsidRPr="00C7225E">
        <w:rPr>
          <w:rFonts w:cs="Times New Roman"/>
          <w:color w:val="222222"/>
          <w:shd w:val="clear" w:color="auto" w:fill="FFFFFF"/>
        </w:rPr>
        <w:t>, </w:t>
      </w:r>
      <w:r w:rsidRPr="00C7225E">
        <w:rPr>
          <w:rFonts w:cs="Times New Roman"/>
          <w:i/>
          <w:iCs/>
          <w:color w:val="222222"/>
          <w:shd w:val="clear" w:color="auto" w:fill="FFFFFF"/>
        </w:rPr>
        <w:t>4</w:t>
      </w:r>
      <w:r w:rsidRPr="00C7225E">
        <w:rPr>
          <w:rFonts w:cs="Times New Roman"/>
          <w:color w:val="222222"/>
          <w:shd w:val="clear" w:color="auto" w:fill="FFFFFF"/>
        </w:rPr>
        <w:t>(1), 46-53.</w:t>
      </w:r>
    </w:p>
    <w:p w14:paraId="3615A6F9" w14:textId="77777777" w:rsidR="009E4336" w:rsidRPr="00C7225E" w:rsidRDefault="009E4336" w:rsidP="009E4336">
      <w:pPr>
        <w:ind w:left="2160" w:firstLine="720"/>
        <w:rPr>
          <w:rFonts w:cs="Times New Roman"/>
          <w:i/>
          <w:iCs/>
          <w:lang w:val="en-US"/>
        </w:rPr>
      </w:pPr>
    </w:p>
    <w:p w14:paraId="77B35D8B" w14:textId="77777777" w:rsidR="009E4336" w:rsidRPr="00C7225E" w:rsidRDefault="009E4336">
      <w:pPr>
        <w:rPr>
          <w:rFonts w:cs="Times New Roman"/>
          <w:lang w:val="en-US"/>
        </w:rPr>
      </w:pPr>
    </w:p>
    <w:sectPr w:rsidR="009E4336" w:rsidRPr="00C7225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BF968" w14:textId="77777777" w:rsidR="00F124E8" w:rsidRDefault="00F124E8" w:rsidP="00064348">
      <w:pPr>
        <w:spacing w:after="0" w:line="240" w:lineRule="auto"/>
      </w:pPr>
      <w:r>
        <w:separator/>
      </w:r>
    </w:p>
  </w:endnote>
  <w:endnote w:type="continuationSeparator" w:id="0">
    <w:p w14:paraId="15356399" w14:textId="77777777" w:rsidR="00F124E8" w:rsidRDefault="00F124E8"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287C9" w14:textId="77777777" w:rsidR="00F124E8" w:rsidRDefault="00F124E8" w:rsidP="00064348">
      <w:pPr>
        <w:spacing w:after="0" w:line="240" w:lineRule="auto"/>
      </w:pPr>
      <w:r>
        <w:separator/>
      </w:r>
    </w:p>
  </w:footnote>
  <w:footnote w:type="continuationSeparator" w:id="0">
    <w:p w14:paraId="55402E4D" w14:textId="77777777" w:rsidR="00F124E8" w:rsidRDefault="00F124E8"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D905B" w14:textId="77777777" w:rsidR="00064348" w:rsidRDefault="00064348">
    <w:pPr>
      <w:pStyle w:val="Header"/>
    </w:pPr>
    <w:r>
      <w:tab/>
    </w:r>
    <w:r>
      <w:tab/>
    </w:r>
    <w:r>
      <w:fldChar w:fldCharType="begin"/>
    </w:r>
    <w:r>
      <w:instrText xml:space="preserve"> PAGE   \* MERGEFORMAT </w:instrText>
    </w:r>
    <w:r>
      <w:fldChar w:fldCharType="separate"/>
    </w:r>
    <w:r w:rsidR="00A736A8">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qgUAXjoZVSwAAAA="/>
  </w:docVars>
  <w:rsids>
    <w:rsidRoot w:val="001C4857"/>
    <w:rsid w:val="00064348"/>
    <w:rsid w:val="0013633A"/>
    <w:rsid w:val="00172223"/>
    <w:rsid w:val="001957F9"/>
    <w:rsid w:val="001C4857"/>
    <w:rsid w:val="001C6767"/>
    <w:rsid w:val="001F6F8A"/>
    <w:rsid w:val="00237516"/>
    <w:rsid w:val="00285874"/>
    <w:rsid w:val="002A52B6"/>
    <w:rsid w:val="00332A84"/>
    <w:rsid w:val="003430F8"/>
    <w:rsid w:val="00375B5A"/>
    <w:rsid w:val="003D552C"/>
    <w:rsid w:val="00427BE5"/>
    <w:rsid w:val="004B643F"/>
    <w:rsid w:val="005B2228"/>
    <w:rsid w:val="005C69F3"/>
    <w:rsid w:val="006169B9"/>
    <w:rsid w:val="007307FD"/>
    <w:rsid w:val="007C4F4E"/>
    <w:rsid w:val="00895A6C"/>
    <w:rsid w:val="009E4336"/>
    <w:rsid w:val="00A37187"/>
    <w:rsid w:val="00A600CD"/>
    <w:rsid w:val="00A736A8"/>
    <w:rsid w:val="00A943E5"/>
    <w:rsid w:val="00AE3792"/>
    <w:rsid w:val="00B43D26"/>
    <w:rsid w:val="00B706CA"/>
    <w:rsid w:val="00BA566D"/>
    <w:rsid w:val="00BD777D"/>
    <w:rsid w:val="00BE32D2"/>
    <w:rsid w:val="00C70696"/>
    <w:rsid w:val="00C7225E"/>
    <w:rsid w:val="00DB36AC"/>
    <w:rsid w:val="00DD3777"/>
    <w:rsid w:val="00E6150D"/>
    <w:rsid w:val="00F124E8"/>
    <w:rsid w:val="00F301CB"/>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E330"/>
  <w15:chartTrackingRefBased/>
  <w15:docId w15:val="{805E311B-BA20-4270-A109-F39D756A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103</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3</cp:revision>
  <dcterms:created xsi:type="dcterms:W3CDTF">2021-03-31T17:38:00Z</dcterms:created>
  <dcterms:modified xsi:type="dcterms:W3CDTF">2021-04-01T14:49:00Z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